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B6A57" w:rsidRPr="00AF21F6" w:rsidRDefault="00AB6A57" w:rsidP="00AB6A5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69856" behindDoc="1" locked="0" layoutInCell="1" allowOverlap="1" wp14:anchorId="15440DC0" wp14:editId="6ED02E54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AB6A57" w:rsidRPr="00345A24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0"/>
          <w:szCs w:val="21"/>
          <w:lang w:val="it-IT"/>
        </w:rPr>
      </w:pPr>
    </w:p>
    <w:p w:rsidR="00523623" w:rsidRPr="001A7A1E" w:rsidRDefault="00523623" w:rsidP="00523623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523623" w:rsidRPr="001A3F1A" w:rsidRDefault="00523623" w:rsidP="0052362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18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L.go Sant’Eufemia 19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17.30</w:t>
      </w:r>
    </w:p>
    <w:p w:rsidR="00523623" w:rsidRDefault="00523623" w:rsidP="00523623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97504" behindDoc="1" locked="0" layoutInCell="1" allowOverlap="1" wp14:anchorId="6B62A297" wp14:editId="4204767D">
            <wp:simplePos x="0" y="0"/>
            <wp:positionH relativeFrom="column">
              <wp:posOffset>3523986</wp:posOffset>
            </wp:positionH>
            <wp:positionV relativeFrom="paragraph">
              <wp:posOffset>63500</wp:posOffset>
            </wp:positionV>
            <wp:extent cx="482600" cy="482600"/>
            <wp:effectExtent l="0" t="0" r="0" b="0"/>
            <wp:wrapNone/>
            <wp:docPr id="15" name="Immagine 15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94432" behindDoc="1" locked="0" layoutInCell="1" allowOverlap="1" wp14:anchorId="3B895AFE" wp14:editId="1F748C4E">
            <wp:simplePos x="0" y="0"/>
            <wp:positionH relativeFrom="margin">
              <wp:posOffset>4127332</wp:posOffset>
            </wp:positionH>
            <wp:positionV relativeFrom="paragraph">
              <wp:posOffset>12377</wp:posOffset>
            </wp:positionV>
            <wp:extent cx="550545" cy="552450"/>
            <wp:effectExtent l="0" t="0" r="1905" b="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Nell’ambito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del Convegno (18-19 dicembre): </w:t>
      </w:r>
    </w:p>
    <w:p w:rsidR="00523623" w:rsidRDefault="00523623" w:rsidP="00523623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“Matteo Bandello. Narratore europeo tra storia e finzione” </w:t>
      </w:r>
    </w:p>
    <w:p w:rsidR="00523623" w:rsidRPr="001448E1" w:rsidRDefault="00523623" w:rsidP="00523623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it-IT" w:eastAsia="it-IT"/>
        </w:rPr>
      </w:pPr>
    </w:p>
    <w:p w:rsidR="00523623" w:rsidRPr="00CE79EA" w:rsidRDefault="00523623" w:rsidP="0052362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GIULIA DA GAZUOLO</w:t>
      </w:r>
    </w:p>
    <w:p w:rsidR="00523623" w:rsidRPr="00CE79EA" w:rsidRDefault="00523623" w:rsidP="00523623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Lettura della novella di Matteo Bandello (1485-1561)</w:t>
      </w:r>
    </w:p>
    <w:p w:rsidR="00523623" w:rsidRPr="00AB6A57" w:rsidRDefault="00523623" w:rsidP="0052362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Valentina Scuderi</w:t>
      </w:r>
    </w:p>
    <w:p w:rsidR="00523623" w:rsidRDefault="00523623" w:rsidP="00523623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523623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Pr="001A3F1A" w:rsidRDefault="00523623" w:rsidP="0052362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 13 e giovedì 10 marzo 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 – parte I e parte II</w:t>
      </w:r>
    </w:p>
    <w:p w:rsidR="00523623" w:rsidRPr="00F22410" w:rsidRDefault="00523623" w:rsidP="00523623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95456" behindDoc="1" locked="0" layoutInCell="1" allowOverlap="1" wp14:anchorId="05171282" wp14:editId="612DB6C1">
            <wp:simplePos x="0" y="0"/>
            <wp:positionH relativeFrom="column">
              <wp:posOffset>627009</wp:posOffset>
            </wp:positionH>
            <wp:positionV relativeFrom="paragraph">
              <wp:posOffset>47625</wp:posOffset>
            </wp:positionV>
            <wp:extent cx="482600" cy="482600"/>
            <wp:effectExtent l="0" t="0" r="0" b="0"/>
            <wp:wrapNone/>
            <wp:docPr id="23" name="Immagine 2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96480" behindDoc="1" locked="0" layoutInCell="1" allowOverlap="1" wp14:anchorId="71BA5312" wp14:editId="1411C524">
            <wp:simplePos x="0" y="0"/>
            <wp:positionH relativeFrom="margin">
              <wp:align>left</wp:align>
            </wp:positionH>
            <wp:positionV relativeFrom="paragraph">
              <wp:posOffset>10101</wp:posOffset>
            </wp:positionV>
            <wp:extent cx="550545" cy="551815"/>
            <wp:effectExtent l="0" t="0" r="1905" b="635"/>
            <wp:wrapNone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3E1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 xml:space="preserve"> </w:t>
      </w:r>
      <w:r w:rsidRPr="00F22410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 xml:space="preserve">Nell’ambito Early Music Day 2025 </w:t>
      </w:r>
    </w:p>
    <w:p w:rsidR="00523623" w:rsidRPr="00F22410" w:rsidRDefault="00523623" w:rsidP="00523623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en-US" w:eastAsia="it-IT"/>
        </w:rPr>
      </w:pPr>
    </w:p>
    <w:p w:rsidR="00523623" w:rsidRPr="00F22410" w:rsidRDefault="00523623" w:rsidP="0052362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</w:pPr>
      <w:r w:rsidRPr="00F2241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en-US" w:eastAsia="it-IT"/>
        </w:rPr>
        <w:t>J. S. BACH: L’ARTE DELLA FUGA</w:t>
      </w:r>
    </w:p>
    <w:p w:rsidR="00523623" w:rsidRPr="002D42B4" w:rsidRDefault="00523623" w:rsidP="00523623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en-US" w:eastAsia="it-IT"/>
        </w:rPr>
      </w:pPr>
      <w:r w:rsidRPr="002D42B4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en-US" w:eastAsia="it-IT"/>
        </w:rPr>
        <w:t>Die Kunst der Fuge BVW 1080</w:t>
      </w:r>
    </w:p>
    <w:p w:rsidR="00523623" w:rsidRDefault="00523623" w:rsidP="00523623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Riccardo Castagnetti (</w:t>
      </w:r>
      <w:r w:rsidRPr="002D42B4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) e Stefano Innocenti </w:t>
      </w:r>
      <w:r w:rsidRPr="002D42B4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clavicembalo</w:t>
      </w:r>
    </w:p>
    <w:p w:rsidR="00523623" w:rsidRDefault="00523623" w:rsidP="00523623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</w:p>
    <w:p w:rsidR="00523623" w:rsidRDefault="00004888" w:rsidP="00523623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99552" behindDoc="1" locked="0" layoutInCell="1" allowOverlap="1" wp14:anchorId="01144235" wp14:editId="013C8D5A">
            <wp:simplePos x="0" y="0"/>
            <wp:positionH relativeFrom="column">
              <wp:posOffset>1856476</wp:posOffset>
            </wp:positionH>
            <wp:positionV relativeFrom="paragraph">
              <wp:posOffset>29210</wp:posOffset>
            </wp:positionV>
            <wp:extent cx="1041095" cy="1231025"/>
            <wp:effectExtent l="0" t="0" r="6985" b="7620"/>
            <wp:wrapNone/>
            <wp:docPr id="19" name="Immagine 19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95" cy="123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C76" w:rsidRDefault="00444C76" w:rsidP="00AB6A57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444C76" w:rsidRDefault="00444C76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523623" w:rsidRDefault="00523623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AB6A57" w:rsidRPr="00071980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1F67E7" w:rsidRDefault="00AB70A0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6000" behindDoc="1" locked="0" layoutInCell="1" allowOverlap="1" wp14:anchorId="194393F8" wp14:editId="509060BE">
            <wp:simplePos x="0" y="0"/>
            <wp:positionH relativeFrom="column">
              <wp:posOffset>4078218</wp:posOffset>
            </wp:positionH>
            <wp:positionV relativeFrom="paragraph">
              <wp:posOffset>47956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C76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4976" behindDoc="1" locked="0" layoutInCell="1" allowOverlap="1" wp14:anchorId="4DDC3615" wp14:editId="1413B466">
            <wp:simplePos x="0" y="0"/>
            <wp:positionH relativeFrom="column">
              <wp:posOffset>3425825</wp:posOffset>
            </wp:positionH>
            <wp:positionV relativeFrom="paragraph">
              <wp:posOffset>104140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Pr="001448E1" w:rsidRDefault="00AB6A57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</w:p>
    <w:p w:rsidR="001F67E7" w:rsidRPr="00444C76" w:rsidRDefault="00AB6A57" w:rsidP="00444C76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52FC6EB1" wp14:editId="392F5AA3">
            <wp:simplePos x="0" y="0"/>
            <wp:positionH relativeFrom="column">
              <wp:posOffset>-63196</wp:posOffset>
            </wp:positionH>
            <wp:positionV relativeFrom="paragraph">
              <wp:posOffset>73025</wp:posOffset>
            </wp:positionV>
            <wp:extent cx="5035850" cy="1589681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850" cy="1589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8B4ECFD" wp14:editId="7FF49493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76CD5" w:rsidRPr="00AC336E" w:rsidRDefault="008A2DBF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Giovedì</w:t>
      </w:r>
      <w:r w:rsidR="00276CD5">
        <w:rPr>
          <w:rFonts w:ascii="Bodoni MT" w:hAnsi="Bodoni MT"/>
          <w:bCs/>
          <w:sz w:val="28"/>
          <w:szCs w:val="32"/>
        </w:rPr>
        <w:t xml:space="preserve"> </w:t>
      </w:r>
      <w:r w:rsidR="00523623">
        <w:rPr>
          <w:rFonts w:ascii="Bodoni MT" w:hAnsi="Bodoni MT"/>
          <w:bCs/>
          <w:sz w:val="28"/>
          <w:szCs w:val="32"/>
        </w:rPr>
        <w:t>12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  <w:r w:rsidR="00AC2496">
        <w:rPr>
          <w:rFonts w:ascii="Bodoni MT" w:hAnsi="Bodoni MT"/>
          <w:bCs/>
          <w:sz w:val="28"/>
          <w:szCs w:val="32"/>
        </w:rPr>
        <w:t>dicembre</w:t>
      </w:r>
      <w:r w:rsidR="00276CD5" w:rsidRPr="00AC336E">
        <w:rPr>
          <w:rFonts w:ascii="Bodoni MT" w:hAnsi="Bodoni MT"/>
          <w:bCs/>
          <w:sz w:val="28"/>
          <w:szCs w:val="32"/>
        </w:rPr>
        <w:t>,</w:t>
      </w:r>
      <w:r w:rsidR="00276CD5">
        <w:rPr>
          <w:rFonts w:ascii="Bodoni MT" w:hAnsi="Bodoni MT"/>
          <w:bCs/>
          <w:sz w:val="28"/>
          <w:szCs w:val="32"/>
        </w:rPr>
        <w:t xml:space="preserve"> Modena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523623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Sede Grandezze &amp; Meraviglie</w:t>
      </w:r>
    </w:p>
    <w:p w:rsidR="00276CD5" w:rsidRPr="006D6F82" w:rsidRDefault="00276CD5" w:rsidP="00276CD5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276CD5" w:rsidRPr="00F46C12" w:rsidRDefault="00523623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 w:rsidRPr="00523623">
        <w:rPr>
          <w:rFonts w:ascii="Bodoni MT" w:hAnsi="Bodoni MT"/>
          <w:bCs/>
          <w:color w:val="C00000"/>
          <w:sz w:val="44"/>
          <w:szCs w:val="64"/>
          <w:lang w:val="it-IT"/>
        </w:rPr>
        <w:t>NUOVE RITUALITÀ</w:t>
      </w:r>
      <w:r w:rsidRPr="00523623">
        <w:rPr>
          <w:rFonts w:ascii="Bodoni MT" w:hAnsi="Bodoni MT"/>
          <w:bCs/>
          <w:color w:val="C00000"/>
          <w:sz w:val="44"/>
          <w:szCs w:val="64"/>
          <w:lang w:val="it-IT"/>
        </w:rPr>
        <w:br/>
        <w:t>NELLE RISCRITTURE DEL MITO</w:t>
      </w:r>
    </w:p>
    <w:p w:rsidR="00276CD5" w:rsidRDefault="00523623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L’Euridice di Peri e Caccini e l’Orfeo di Monteverdi,</w:t>
      </w:r>
    </w:p>
    <w:p w:rsidR="00523623" w:rsidRPr="00372C01" w:rsidRDefault="00523623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a partire dai libretti di Rinuccini e Striggio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276CD5" w:rsidRDefault="00276CD5" w:rsidP="008A2DB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523623">
        <w:rPr>
          <w:rFonts w:ascii="Bodoni MT" w:hAnsi="Bodoni MT" w:cs="Palatino-Italic"/>
          <w:sz w:val="28"/>
          <w:szCs w:val="24"/>
          <w:lang w:val="it-IT" w:eastAsia="it-IT"/>
        </w:rPr>
        <w:t>SERENA VINCI</w:t>
      </w:r>
      <w:r w:rsidR="008A2DBF">
        <w:rPr>
          <w:rFonts w:ascii="Bodoni MT" w:hAnsi="Bodoni MT" w:cs="Palatino-Italic"/>
          <w:sz w:val="28"/>
          <w:szCs w:val="24"/>
          <w:lang w:val="it-IT" w:eastAsia="it-IT"/>
        </w:rPr>
        <w:t xml:space="preserve"> (</w:t>
      </w:r>
      <w:r w:rsidR="008A2DBF" w:rsidRPr="008A2DBF">
        <w:rPr>
          <w:rFonts w:ascii="Bodoni MT" w:hAnsi="Bodoni MT" w:cs="Palatino-Italic"/>
          <w:i/>
          <w:sz w:val="28"/>
          <w:szCs w:val="24"/>
          <w:lang w:val="it-IT" w:eastAsia="it-IT"/>
        </w:rPr>
        <w:t>UniMoRe</w:t>
      </w:r>
      <w:r w:rsidR="008A2DBF">
        <w:rPr>
          <w:rFonts w:ascii="Bodoni MT" w:hAnsi="Bodoni MT" w:cs="Palatino-Italic"/>
          <w:sz w:val="28"/>
          <w:szCs w:val="24"/>
          <w:lang w:val="it-IT" w:eastAsia="it-IT"/>
        </w:rPr>
        <w:t>)</w:t>
      </w: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:rsidR="00AB70A0" w:rsidRPr="00AB70A0" w:rsidRDefault="00AB70A0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10"/>
          <w:szCs w:val="24"/>
          <w:lang w:val="it-IT" w:eastAsia="it-IT"/>
        </w:rPr>
      </w:pP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523623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it-IT" w:eastAsia="it-IT"/>
        </w:rPr>
        <w:drawing>
          <wp:anchor distT="0" distB="0" distL="114300" distR="114300" simplePos="0" relativeHeight="251762688" behindDoc="1" locked="0" layoutInCell="1" allowOverlap="1" wp14:anchorId="6268471A" wp14:editId="557CA2EF">
            <wp:simplePos x="0" y="0"/>
            <wp:positionH relativeFrom="column">
              <wp:posOffset>3339836</wp:posOffset>
            </wp:positionH>
            <wp:positionV relativeFrom="paragraph">
              <wp:posOffset>17780</wp:posOffset>
            </wp:positionV>
            <wp:extent cx="1036955" cy="10648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1664" behindDoc="1" locked="0" layoutInCell="1" allowOverlap="1" wp14:anchorId="438A1DBD" wp14:editId="24A3B534">
            <wp:simplePos x="0" y="0"/>
            <wp:positionH relativeFrom="column">
              <wp:posOffset>1930771</wp:posOffset>
            </wp:positionH>
            <wp:positionV relativeFrom="paragraph">
              <wp:posOffset>3175</wp:posOffset>
            </wp:positionV>
            <wp:extent cx="929005" cy="1051560"/>
            <wp:effectExtent l="0" t="0" r="4445" b="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0640" behindDoc="0" locked="0" layoutInCell="1" allowOverlap="1" wp14:anchorId="376B41B1" wp14:editId="28C3E6D0">
            <wp:simplePos x="0" y="0"/>
            <wp:positionH relativeFrom="column">
              <wp:posOffset>487680</wp:posOffset>
            </wp:positionH>
            <wp:positionV relativeFrom="paragraph">
              <wp:posOffset>66675</wp:posOffset>
            </wp:positionV>
            <wp:extent cx="997585" cy="99568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995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EE2163" w:rsidRPr="007A68E7" w:rsidRDefault="00A61656" w:rsidP="007A68E7">
      <w:pPr>
        <w:rPr>
          <w:rFonts w:ascii="Bodoni MT" w:hAnsi="Bodoni MT"/>
          <w:bCs/>
          <w:color w:val="C00000"/>
          <w:sz w:val="36"/>
          <w:szCs w:val="64"/>
          <w:lang w:val="it-IT"/>
        </w:rPr>
      </w:pPr>
      <w:r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8E3E15" w:rsidRDefault="008E3E15" w:rsidP="006167A2">
      <w:pPr>
        <w:jc w:val="center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bookmarkStart w:id="0" w:name="_GoBack"/>
      <w:bookmarkEnd w:id="0"/>
    </w:p>
    <w:p w:rsidR="008E3E15" w:rsidRDefault="008E3E15" w:rsidP="006167A2">
      <w:pPr>
        <w:jc w:val="center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8E3E15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67808" behindDoc="0" locked="0" layoutInCell="1" allowOverlap="1" wp14:anchorId="1A037CA7" wp14:editId="12D1CE77">
            <wp:simplePos x="0" y="0"/>
            <wp:positionH relativeFrom="column">
              <wp:posOffset>891540</wp:posOffset>
            </wp:positionH>
            <wp:positionV relativeFrom="paragraph">
              <wp:posOffset>13335</wp:posOffset>
            </wp:positionV>
            <wp:extent cx="2837815" cy="2858135"/>
            <wp:effectExtent l="152400" t="152400" r="362585" b="36131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858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A61656" w:rsidRPr="00A61656" w:rsidRDefault="00562147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Il libretto di Rinuccini dell’</w:t>
      </w:r>
      <w:r w:rsidRPr="00562147">
        <w:rPr>
          <w:rFonts w:ascii="Bodoni MT" w:hAnsi="Bodoni MT" w:cs="Palatino-Italic"/>
          <w:bCs/>
          <w:i/>
          <w:iCs/>
          <w:sz w:val="28"/>
          <w:szCs w:val="24"/>
          <w:lang w:val="it-IT" w:eastAsia="it-IT"/>
        </w:rPr>
        <w:t>Euridice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e il libretto di Striggio dell’</w:t>
      </w:r>
      <w:r w:rsidRPr="00562147">
        <w:rPr>
          <w:rFonts w:ascii="Bodoni MT" w:hAnsi="Bodoni MT" w:cs="Palatino-Italic"/>
          <w:bCs/>
          <w:i/>
          <w:iCs/>
          <w:sz w:val="28"/>
          <w:szCs w:val="24"/>
          <w:lang w:val="it-IT" w:eastAsia="it-IT"/>
        </w:rPr>
        <w:t>Orfeo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a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confronto per mostrare analogie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e differenze nella trattazione del mito, in relazione alle div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erse occasioni di composizione.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Per quanto riguarda l’</w:t>
      </w:r>
      <w:r w:rsidRPr="00562147">
        <w:rPr>
          <w:rFonts w:ascii="Bodoni MT" w:hAnsi="Bodoni MT" w:cs="Palatino-Italic"/>
          <w:bCs/>
          <w:i/>
          <w:iCs/>
          <w:sz w:val="28"/>
          <w:szCs w:val="24"/>
          <w:lang w:val="it-IT" w:eastAsia="it-IT"/>
        </w:rPr>
        <w:t>Euridice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, le innovazioni principali riguarda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no lo spazio di parola concesso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alla figura femminile rispetto alle altre versioni del mito di Virgilio,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Ovidio e Poliziano. Per quanto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riguarda l’</w:t>
      </w:r>
      <w:r w:rsidRPr="00562147">
        <w:rPr>
          <w:rFonts w:ascii="Bodoni MT" w:hAnsi="Bodoni MT" w:cs="Palatino-Italic"/>
          <w:bCs/>
          <w:i/>
          <w:iCs/>
          <w:sz w:val="28"/>
          <w:szCs w:val="24"/>
          <w:lang w:val="it-IT" w:eastAsia="it-IT"/>
        </w:rPr>
        <w:t>Orfeo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, l’innovazione principale consiste nel finale, che pre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vede il trionfo di Orfeo grazie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all’intervento del deus ex machina Apollo. Inoltre, si metteranno in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luce le differenze della messa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in scena, dalle musiche agli attori e ai costumi, senza trascurare le in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dicazioni di regia presenti nei </w:t>
      </w:r>
      <w:r w:rsidRPr="0056214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libretti. Entrambe le opere saranno contestualizzate nella temperie culturale barocca.</w:t>
      </w:r>
    </w:p>
    <w:p w:rsidR="00EE2163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sz w:val="28"/>
          <w:lang w:val="it-IT" w:eastAsia="en-US"/>
        </w:rPr>
      </w:pPr>
    </w:p>
    <w:p w:rsidR="00EE2163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lang w:val="it-IT" w:eastAsia="en-US"/>
        </w:rPr>
      </w:pPr>
    </w:p>
    <w:p w:rsidR="00F22410" w:rsidRPr="00F22410" w:rsidRDefault="00F22410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lang w:val="it-IT" w:eastAsia="en-US"/>
        </w:rPr>
      </w:pPr>
    </w:p>
    <w:p w:rsidR="006167A2" w:rsidRDefault="006167A2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sz w:val="28"/>
          <w:lang w:val="it-IT" w:eastAsia="en-US"/>
        </w:rPr>
      </w:pPr>
      <w:r w:rsidRPr="00F22410">
        <w:rPr>
          <w:rFonts w:ascii="Bodoni MT" w:hAnsi="Bodoni MT" w:cs="Palatino-Italic"/>
          <w:bCs/>
          <w:iCs/>
          <w:noProof/>
          <w:sz w:val="6"/>
          <w:szCs w:val="24"/>
          <w:lang w:val="it-IT" w:eastAsia="it-IT"/>
        </w:rPr>
        <w:lastRenderedPageBreak/>
        <w:drawing>
          <wp:anchor distT="0" distB="0" distL="114300" distR="114300" simplePos="0" relativeHeight="251764736" behindDoc="0" locked="0" layoutInCell="1" allowOverlap="1" wp14:anchorId="2EAD36B7" wp14:editId="4618D017">
            <wp:simplePos x="0" y="0"/>
            <wp:positionH relativeFrom="margin">
              <wp:posOffset>6161405</wp:posOffset>
            </wp:positionH>
            <wp:positionV relativeFrom="paragraph">
              <wp:posOffset>472606</wp:posOffset>
            </wp:positionV>
            <wp:extent cx="2861945" cy="2861945"/>
            <wp:effectExtent l="152400" t="152400" r="357505" b="357505"/>
            <wp:wrapTopAndBottom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lfonso_I_d'Est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861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E10" w:rsidRPr="00562147" w:rsidRDefault="00562147" w:rsidP="00562147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3"/>
          <w:sz w:val="28"/>
          <w:lang w:val="it-IT" w:eastAsia="en-US"/>
        </w:rPr>
      </w:pPr>
      <w:r w:rsidRPr="00562147">
        <w:rPr>
          <w:rFonts w:ascii="Bodoni MT" w:hAnsi="Bodoni MT"/>
          <w:b/>
          <w:noProof/>
          <w:spacing w:val="-3"/>
          <w:sz w:val="28"/>
          <w:lang w:val="it-IT" w:eastAsia="en-US"/>
        </w:rPr>
        <w:t xml:space="preserve">SERENA VINCI </w:t>
      </w:r>
      <w:r w:rsidRPr="00562147">
        <w:rPr>
          <w:rFonts w:ascii="Bodoni MT" w:hAnsi="Bodoni MT"/>
          <w:noProof/>
          <w:spacing w:val="-3"/>
          <w:sz w:val="28"/>
          <w:lang w:val="it-IT" w:eastAsia="en-US"/>
        </w:rPr>
        <w:t>si è laureata con lode in Letteratura, filologia e ling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uistica italiana all’Università </w:t>
      </w:r>
      <w:r w:rsidRPr="00562147">
        <w:rPr>
          <w:rFonts w:ascii="Bodoni MT" w:hAnsi="Bodoni MT"/>
          <w:noProof/>
          <w:spacing w:val="-3"/>
          <w:sz w:val="28"/>
          <w:lang w:val="it-IT" w:eastAsia="en-US"/>
        </w:rPr>
        <w:t>di Torino. È archivista diplomata presso l’Archivio di Stato di Torino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 ed è dottoranda in letteratura </w:t>
      </w:r>
      <w:r w:rsidRPr="00562147">
        <w:rPr>
          <w:rFonts w:ascii="Bodoni MT" w:hAnsi="Bodoni MT"/>
          <w:noProof/>
          <w:spacing w:val="-3"/>
          <w:sz w:val="28"/>
          <w:lang w:val="it-IT" w:eastAsia="en-US"/>
        </w:rPr>
        <w:t>italiana all’Università di Modena e Reggio Emilia, in codirezione con l’Université Paris Nant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erre. </w:t>
      </w:r>
      <w:r w:rsidRPr="00562147">
        <w:rPr>
          <w:rFonts w:ascii="Bodoni MT" w:hAnsi="Bodoni MT"/>
          <w:noProof/>
          <w:spacing w:val="-3"/>
          <w:sz w:val="28"/>
          <w:lang w:val="it-IT" w:eastAsia="en-US"/>
        </w:rPr>
        <w:t xml:space="preserve">Ha pubblicato un saggio basato sull’analisi narratologica del ruolo 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delle fanciulle in alcune fiabe </w:t>
      </w:r>
      <w:r w:rsidRPr="00562147">
        <w:rPr>
          <w:rFonts w:ascii="Bodoni MT" w:hAnsi="Bodoni MT"/>
          <w:noProof/>
          <w:spacing w:val="-3"/>
          <w:sz w:val="28"/>
          <w:lang w:val="it-IT" w:eastAsia="en-US"/>
        </w:rPr>
        <w:t xml:space="preserve">contemporanee della letteratura italiana: </w:t>
      </w:r>
      <w:r w:rsidRPr="00562147">
        <w:rPr>
          <w:rFonts w:ascii="Bodoni MT" w:hAnsi="Bodoni MT"/>
          <w:i/>
          <w:noProof/>
          <w:spacing w:val="-3"/>
          <w:sz w:val="28"/>
          <w:lang w:val="it-IT" w:eastAsia="en-US"/>
        </w:rPr>
        <w:t>Ragazze selvagge. Funzione narrativa ed evolutiva della selvatichezza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 </w:t>
      </w:r>
      <w:r w:rsidRPr="00562147">
        <w:rPr>
          <w:rFonts w:ascii="Bodoni MT" w:hAnsi="Bodoni MT"/>
          <w:noProof/>
          <w:spacing w:val="-3"/>
          <w:sz w:val="28"/>
          <w:lang w:val="en-US" w:eastAsia="en-US"/>
        </w:rPr>
        <w:t>(Divergenze, 2024).</w:t>
      </w:r>
    </w:p>
    <w:sectPr w:rsidR="00561E10" w:rsidRPr="00562147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32D" w:rsidRDefault="00A8132D" w:rsidP="00FB7ED9">
      <w:r>
        <w:separator/>
      </w:r>
    </w:p>
  </w:endnote>
  <w:endnote w:type="continuationSeparator" w:id="0">
    <w:p w:rsidR="00A8132D" w:rsidRDefault="00A8132D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32D" w:rsidRDefault="00A8132D" w:rsidP="00FB7ED9">
      <w:r>
        <w:separator/>
      </w:r>
    </w:p>
  </w:footnote>
  <w:footnote w:type="continuationSeparator" w:id="0">
    <w:p w:rsidR="00A8132D" w:rsidRDefault="00A8132D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4888"/>
    <w:rsid w:val="00007C48"/>
    <w:rsid w:val="00015EA0"/>
    <w:rsid w:val="00017E19"/>
    <w:rsid w:val="00020105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0F5D91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A6714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1F67E7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42B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61D5"/>
    <w:rsid w:val="003C50EC"/>
    <w:rsid w:val="003D3AEA"/>
    <w:rsid w:val="003D4BBD"/>
    <w:rsid w:val="003D6A39"/>
    <w:rsid w:val="003E0736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328C8"/>
    <w:rsid w:val="00440B57"/>
    <w:rsid w:val="00441A42"/>
    <w:rsid w:val="0044310C"/>
    <w:rsid w:val="00444C76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3623"/>
    <w:rsid w:val="00525DAF"/>
    <w:rsid w:val="0052694D"/>
    <w:rsid w:val="005313BF"/>
    <w:rsid w:val="00535981"/>
    <w:rsid w:val="005434AC"/>
    <w:rsid w:val="00561E10"/>
    <w:rsid w:val="00562147"/>
    <w:rsid w:val="005634A3"/>
    <w:rsid w:val="00567FFC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167A2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3EEE"/>
    <w:rsid w:val="0064633C"/>
    <w:rsid w:val="0065073E"/>
    <w:rsid w:val="0065343B"/>
    <w:rsid w:val="00671E37"/>
    <w:rsid w:val="00672AB4"/>
    <w:rsid w:val="006749B8"/>
    <w:rsid w:val="0067722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0"/>
    <w:rsid w:val="00771029"/>
    <w:rsid w:val="00773C8E"/>
    <w:rsid w:val="00780FB6"/>
    <w:rsid w:val="007822E1"/>
    <w:rsid w:val="007855DB"/>
    <w:rsid w:val="007A0452"/>
    <w:rsid w:val="007A3262"/>
    <w:rsid w:val="007A5CA7"/>
    <w:rsid w:val="007A68E7"/>
    <w:rsid w:val="007B4BC8"/>
    <w:rsid w:val="007C1E83"/>
    <w:rsid w:val="007C47A6"/>
    <w:rsid w:val="007D699D"/>
    <w:rsid w:val="007D69CF"/>
    <w:rsid w:val="007D6B49"/>
    <w:rsid w:val="007E6AA8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0C1E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2DBF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E15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477B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61656"/>
    <w:rsid w:val="00A6744B"/>
    <w:rsid w:val="00A7322B"/>
    <w:rsid w:val="00A74E6E"/>
    <w:rsid w:val="00A779B2"/>
    <w:rsid w:val="00A810ED"/>
    <w:rsid w:val="00A8132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6A57"/>
    <w:rsid w:val="00AB70A0"/>
    <w:rsid w:val="00AB7DAF"/>
    <w:rsid w:val="00AC2496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0A98"/>
    <w:rsid w:val="00D154FB"/>
    <w:rsid w:val="00D157F4"/>
    <w:rsid w:val="00D158D8"/>
    <w:rsid w:val="00D15DFC"/>
    <w:rsid w:val="00D2110C"/>
    <w:rsid w:val="00D26FB8"/>
    <w:rsid w:val="00D30349"/>
    <w:rsid w:val="00D34FC9"/>
    <w:rsid w:val="00D366A9"/>
    <w:rsid w:val="00D36C9F"/>
    <w:rsid w:val="00D40AFB"/>
    <w:rsid w:val="00D41242"/>
    <w:rsid w:val="00D45FDE"/>
    <w:rsid w:val="00D537C7"/>
    <w:rsid w:val="00D555FC"/>
    <w:rsid w:val="00D63CF2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2834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5714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E2163"/>
    <w:rsid w:val="00EE4524"/>
    <w:rsid w:val="00EE59CD"/>
    <w:rsid w:val="00EE7089"/>
    <w:rsid w:val="00EF3048"/>
    <w:rsid w:val="00EF318E"/>
    <w:rsid w:val="00EF7E51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22410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7BD39-F41F-4427-BB72-1A2340F7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64</cp:revision>
  <cp:lastPrinted>2024-10-20T13:09:00Z</cp:lastPrinted>
  <dcterms:created xsi:type="dcterms:W3CDTF">2024-10-16T07:21:00Z</dcterms:created>
  <dcterms:modified xsi:type="dcterms:W3CDTF">2024-12-12T12:07:00Z</dcterms:modified>
</cp:coreProperties>
</file>